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FCE55" w14:textId="77777777" w:rsidR="0059183D" w:rsidRDefault="0059183D" w:rsidP="0059183D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6C6B4980" w14:textId="77777777" w:rsidR="0059183D" w:rsidRDefault="0059183D" w:rsidP="0059183D">
      <w:pPr>
        <w:autoSpaceDE w:val="0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Квитанция </w:t>
      </w:r>
    </w:p>
    <w:tbl>
      <w:tblPr>
        <w:tblW w:w="0" w:type="auto"/>
        <w:tblInd w:w="-186" w:type="dxa"/>
        <w:tblLayout w:type="fixed"/>
        <w:tblLook w:val="04A0" w:firstRow="1" w:lastRow="0" w:firstColumn="1" w:lastColumn="0" w:noHBand="0" w:noVBand="1"/>
      </w:tblPr>
      <w:tblGrid>
        <w:gridCol w:w="2324"/>
        <w:gridCol w:w="2241"/>
        <w:gridCol w:w="2552"/>
        <w:gridCol w:w="1701"/>
        <w:gridCol w:w="1154"/>
      </w:tblGrid>
      <w:tr w:rsidR="0059183D" w14:paraId="0EC2DBF9" w14:textId="77777777" w:rsidTr="0059183D">
        <w:trPr>
          <w:trHeight w:val="300"/>
        </w:trPr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EF9D4C" w14:textId="77777777" w:rsidR="0059183D" w:rsidRDefault="0059183D">
            <w:bookmarkStart w:id="1" w:name="_Hlk528256002"/>
            <w:bookmarkEnd w:id="1"/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Получатель</w:t>
            </w:r>
          </w:p>
        </w:tc>
        <w:tc>
          <w:tcPr>
            <w:tcW w:w="7648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057258BC" w14:textId="77777777" w:rsidR="0059183D" w:rsidRDefault="0059183D">
            <w:r>
              <w:rPr>
                <w:rFonts w:ascii="Times New Roman" w:hAnsi="Times New Roman"/>
                <w:sz w:val="18"/>
              </w:rPr>
              <w:t xml:space="preserve">ИНН 5908010605 КПП 590801001 Департамент финансов Администрации города Перми   </w:t>
            </w:r>
          </w:p>
        </w:tc>
      </w:tr>
      <w:tr w:rsidR="0059183D" w14:paraId="71263E02" w14:textId="77777777" w:rsidTr="0059183D">
        <w:trPr>
          <w:trHeight w:val="315"/>
        </w:trPr>
        <w:tc>
          <w:tcPr>
            <w:tcW w:w="99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D915B" w14:textId="77777777" w:rsidR="0059183D" w:rsidRDefault="0059183D">
            <w:pPr>
              <w:suppressAutoHyphens w:val="0"/>
              <w:spacing w:after="0" w:line="240" w:lineRule="auto"/>
            </w:pPr>
          </w:p>
        </w:tc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E4F36" w14:textId="77777777" w:rsidR="0059183D" w:rsidRDefault="0059183D">
            <w:r>
              <w:rPr>
                <w:rFonts w:ascii="Times New Roman" w:hAnsi="Times New Roman"/>
                <w:sz w:val="18"/>
              </w:rPr>
              <w:t>(МАУ ДО «Детская музыкальная школа № 4 «Кварта» л/с 08924004563)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171ADD3" w14:textId="77777777" w:rsidR="0059183D" w:rsidRDefault="0059183D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 w:rsidR="0059183D" w14:paraId="34F58E16" w14:textId="77777777" w:rsidTr="0059183D">
        <w:trPr>
          <w:trHeight w:val="300"/>
        </w:trPr>
        <w:tc>
          <w:tcPr>
            <w:tcW w:w="232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325C211" w14:textId="77777777" w:rsidR="0059183D" w:rsidRDefault="0059183D"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Банк получателя</w:t>
            </w:r>
          </w:p>
        </w:tc>
        <w:tc>
          <w:tcPr>
            <w:tcW w:w="76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A930362" w14:textId="77777777" w:rsidR="0059183D" w:rsidRDefault="0059183D"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Отделение банка России БИК 015773997 р/с № 03234643577010005600</w:t>
            </w:r>
          </w:p>
        </w:tc>
      </w:tr>
      <w:tr w:rsidR="0059183D" w14:paraId="371BA48C" w14:textId="77777777" w:rsidTr="0059183D">
        <w:trPr>
          <w:trHeight w:val="300"/>
        </w:trPr>
        <w:tc>
          <w:tcPr>
            <w:tcW w:w="2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58A068" w14:textId="77777777" w:rsidR="0059183D" w:rsidRDefault="0059183D"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Назначение платежа</w:t>
            </w:r>
          </w:p>
        </w:tc>
        <w:tc>
          <w:tcPr>
            <w:tcW w:w="76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20E9B63" w14:textId="77777777" w:rsidR="0059183D" w:rsidRDefault="0059183D">
            <w:r>
              <w:rPr>
                <w:rFonts w:ascii="Times New Roman" w:hAnsi="Times New Roman"/>
                <w:sz w:val="18"/>
              </w:rPr>
              <w:t xml:space="preserve">08924004563 КОСГУ 131, КБК 00000000000000000131, ОКТМО 57701000      </w:t>
            </w:r>
          </w:p>
          <w:p w14:paraId="256BE422" w14:textId="7C8AB072" w:rsidR="0059183D" w:rsidRDefault="0059183D"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ОПЛАТА ОРГАНИЗАЦИОННОГО ВЗНОСА ЗА УЧАСТИЕ В КРАЕВОМ КОНКУРСЕ «</w:t>
            </w:r>
            <w:r w:rsidRPr="0059183D">
              <w:rPr>
                <w:rFonts w:ascii="Times New Roman" w:hAnsi="Times New Roman"/>
                <w:b/>
                <w:bCs/>
                <w:sz w:val="24"/>
                <w:szCs w:val="24"/>
              </w:rPr>
              <w:t>Код мастерства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»</w:t>
            </w:r>
          </w:p>
        </w:tc>
      </w:tr>
      <w:tr w:rsidR="0059183D" w14:paraId="42A6ED6C" w14:textId="77777777" w:rsidTr="0059183D">
        <w:trPr>
          <w:trHeight w:val="300"/>
        </w:trPr>
        <w:tc>
          <w:tcPr>
            <w:tcW w:w="2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84718A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i/>
                <w:iCs/>
                <w:sz w:val="18"/>
              </w:rPr>
              <w:t xml:space="preserve">Фамилия, имя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49D71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i/>
                <w:iCs/>
                <w:sz w:val="18"/>
              </w:rPr>
              <w:t>учреждение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18B783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i/>
                <w:iCs/>
                <w:sz w:val="18"/>
              </w:rPr>
              <w:t>месяц /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1451706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>сумма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2911386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i/>
                <w:iCs/>
                <w:sz w:val="18"/>
              </w:rPr>
              <w:t>название коллектива</w:t>
            </w:r>
          </w:p>
        </w:tc>
      </w:tr>
      <w:tr w:rsidR="0059183D" w14:paraId="653DF86C" w14:textId="77777777" w:rsidTr="0059183D">
        <w:trPr>
          <w:trHeight w:val="1230"/>
        </w:trPr>
        <w:tc>
          <w:tcPr>
            <w:tcW w:w="232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8EF17E3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774162A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B8313AA" w14:textId="77777777" w:rsidR="0059183D" w:rsidRDefault="0059183D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62265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  <w:p w14:paraId="40B25B07" w14:textId="673B44A2" w:rsidR="0059183D" w:rsidRDefault="0059183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500,00 </w:t>
            </w:r>
          </w:p>
          <w:p w14:paraId="155AE952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5BB5B718" w14:textId="77777777" w:rsidR="0059183D" w:rsidRDefault="0059183D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 w:rsidR="0059183D" w14:paraId="0A699F4D" w14:textId="77777777" w:rsidTr="0059183D">
        <w:trPr>
          <w:trHeight w:val="300"/>
        </w:trPr>
        <w:tc>
          <w:tcPr>
            <w:tcW w:w="997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7025DF" w14:textId="77777777" w:rsidR="0059183D" w:rsidRDefault="0059183D">
            <w:r>
              <w:rPr>
                <w:rFonts w:ascii="Times New Roman" w:hAnsi="Times New Roman"/>
                <w:i/>
                <w:iCs/>
                <w:sz w:val="18"/>
              </w:rPr>
              <w:t>Телефоны школы: 283 85 46 (директор, секретарь); 283 89 09 (бухгалтерия)</w:t>
            </w:r>
          </w:p>
        </w:tc>
      </w:tr>
    </w:tbl>
    <w:p w14:paraId="111104CC" w14:textId="77777777" w:rsidR="0059183D" w:rsidRDefault="0059183D" w:rsidP="0059183D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4B06414" w14:textId="28EC8A8C" w:rsidR="00A65B55" w:rsidRDefault="0059183D">
      <w:r>
        <w:rPr>
          <w:rFonts w:ascii="Times New Roman" w:hAnsi="Times New Roman"/>
          <w:b/>
          <w:color w:val="000000"/>
          <w:sz w:val="28"/>
          <w:szCs w:val="28"/>
        </w:rPr>
        <w:t>Оплата производится до 0</w:t>
      </w:r>
      <w:r w:rsidR="006D77AC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.06.202</w:t>
      </w:r>
      <w:r w:rsidR="00483E51">
        <w:rPr>
          <w:rFonts w:ascii="Times New Roman" w:hAnsi="Times New Roman"/>
          <w:b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sectPr w:rsidR="00A6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FD"/>
    <w:rsid w:val="001C4D29"/>
    <w:rsid w:val="003F4BA0"/>
    <w:rsid w:val="00483E51"/>
    <w:rsid w:val="0059183D"/>
    <w:rsid w:val="00694C9E"/>
    <w:rsid w:val="006D77AC"/>
    <w:rsid w:val="00734B6F"/>
    <w:rsid w:val="00A513AC"/>
    <w:rsid w:val="00A65B55"/>
    <w:rsid w:val="00D44927"/>
    <w:rsid w:val="00F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E181"/>
  <w15:chartTrackingRefBased/>
  <w15:docId w15:val="{CD34F4CF-5B33-4447-867B-BCE8EE79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3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Tolkach</dc:creator>
  <cp:keywords/>
  <dc:description/>
  <cp:lastModifiedBy>Пользователь</cp:lastModifiedBy>
  <cp:revision>2</cp:revision>
  <cp:lastPrinted>2024-05-14T11:46:00Z</cp:lastPrinted>
  <dcterms:created xsi:type="dcterms:W3CDTF">2024-05-23T07:15:00Z</dcterms:created>
  <dcterms:modified xsi:type="dcterms:W3CDTF">2024-05-23T07:15:00Z</dcterms:modified>
</cp:coreProperties>
</file>